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13" w:rsidRPr="00860E31" w:rsidRDefault="001F7D8A">
      <w:pPr>
        <w:pStyle w:val="Tijeloteksta"/>
        <w:ind w:left="1264"/>
        <w:rPr>
          <w:lang w:val="hr-HR"/>
        </w:rPr>
      </w:pPr>
      <w:r w:rsidRPr="00860E31">
        <w:rPr>
          <w:noProof/>
          <w:lang w:val="hr-HR" w:eastAsia="hr-HR"/>
        </w:rPr>
        <w:drawing>
          <wp:inline distT="0" distB="0" distL="0" distR="0" wp14:anchorId="041735D6" wp14:editId="097915A8">
            <wp:extent cx="220437" cy="288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37" cy="28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13" w:rsidRPr="00860E31" w:rsidRDefault="001F7D8A" w:rsidP="007135AC">
      <w:pPr>
        <w:spacing w:before="102"/>
        <w:ind w:left="139" w:right="6333" w:firstLine="77"/>
        <w:rPr>
          <w:sz w:val="24"/>
          <w:szCs w:val="24"/>
          <w:lang w:val="hr-HR"/>
        </w:rPr>
      </w:pPr>
      <w:r w:rsidRPr="00860E31">
        <w:rPr>
          <w:noProof/>
          <w:sz w:val="24"/>
          <w:szCs w:val="24"/>
          <w:lang w:val="hr-HR" w:eastAsia="hr-HR"/>
        </w:rPr>
        <w:drawing>
          <wp:anchor distT="0" distB="0" distL="0" distR="0" simplePos="0" relativeHeight="251657216" behindDoc="0" locked="0" layoutInCell="1" allowOverlap="1" wp14:anchorId="05408961" wp14:editId="17E2FC52">
            <wp:simplePos x="0" y="0"/>
            <wp:positionH relativeFrom="page">
              <wp:posOffset>5166995</wp:posOffset>
            </wp:positionH>
            <wp:positionV relativeFrom="paragraph">
              <wp:posOffset>99435</wp:posOffset>
            </wp:positionV>
            <wp:extent cx="1335404" cy="3657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E31">
        <w:rPr>
          <w:sz w:val="24"/>
          <w:szCs w:val="24"/>
          <w:lang w:val="hr-HR"/>
        </w:rPr>
        <w:t>REPUBLIKA HRVATSKA KARLOVAČKA ŽUPANIJA</w:t>
      </w:r>
    </w:p>
    <w:p w:rsidR="00D90413" w:rsidRPr="00860E31" w:rsidRDefault="001F7D8A">
      <w:pPr>
        <w:spacing w:before="55"/>
        <w:ind w:left="139"/>
        <w:rPr>
          <w:sz w:val="24"/>
          <w:szCs w:val="24"/>
          <w:lang w:val="hr-HR"/>
        </w:rPr>
      </w:pPr>
      <w:r w:rsidRPr="00860E31">
        <w:rPr>
          <w:noProof/>
          <w:position w:val="-12"/>
          <w:sz w:val="24"/>
          <w:szCs w:val="24"/>
          <w:lang w:val="hr-HR" w:eastAsia="hr-HR"/>
        </w:rPr>
        <w:drawing>
          <wp:inline distT="0" distB="0" distL="0" distR="0" wp14:anchorId="79F6A476" wp14:editId="0610386F">
            <wp:extent cx="307975" cy="36131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0E31">
        <w:rPr>
          <w:sz w:val="24"/>
          <w:szCs w:val="24"/>
          <w:lang w:val="hr-HR"/>
        </w:rPr>
        <w:t xml:space="preserve"> GRAD</w:t>
      </w:r>
      <w:r w:rsidRPr="00860E31">
        <w:rPr>
          <w:spacing w:val="-5"/>
          <w:sz w:val="24"/>
          <w:szCs w:val="24"/>
          <w:lang w:val="hr-HR"/>
        </w:rPr>
        <w:t xml:space="preserve"> </w:t>
      </w:r>
      <w:r w:rsidRPr="00860E31">
        <w:rPr>
          <w:sz w:val="24"/>
          <w:szCs w:val="24"/>
          <w:lang w:val="hr-HR"/>
        </w:rPr>
        <w:t>KARLOVAC</w:t>
      </w:r>
    </w:p>
    <w:p w:rsidR="007135AC" w:rsidRPr="00860E31" w:rsidRDefault="00011660" w:rsidP="007135AC">
      <w:pPr>
        <w:pStyle w:val="Tijeloteksta"/>
        <w:ind w:left="216" w:right="6333"/>
        <w:rPr>
          <w:lang w:val="hr-HR"/>
        </w:rPr>
      </w:pPr>
      <w:r w:rsidRPr="00860E31">
        <w:rPr>
          <w:lang w:val="hr-HR"/>
        </w:rPr>
        <w:t xml:space="preserve">GRADONAČELNIK </w:t>
      </w:r>
    </w:p>
    <w:p w:rsidR="00D90413" w:rsidRPr="00860E31" w:rsidRDefault="00011660" w:rsidP="007135AC">
      <w:pPr>
        <w:pStyle w:val="Tijeloteksta"/>
        <w:ind w:left="216" w:right="6333"/>
        <w:rPr>
          <w:lang w:val="hr-HR"/>
        </w:rPr>
      </w:pPr>
      <w:r w:rsidRPr="00860E31">
        <w:rPr>
          <w:lang w:val="hr-HR"/>
        </w:rPr>
        <w:t>KLASA: 00</w:t>
      </w:r>
      <w:r w:rsidR="00955AE7" w:rsidRPr="00860E31">
        <w:rPr>
          <w:lang w:val="hr-HR"/>
        </w:rPr>
        <w:t>8</w:t>
      </w:r>
      <w:r w:rsidRPr="00860E31">
        <w:rPr>
          <w:lang w:val="hr-HR"/>
        </w:rPr>
        <w:t>-0</w:t>
      </w:r>
      <w:r w:rsidR="00955AE7" w:rsidRPr="00860E31">
        <w:rPr>
          <w:lang w:val="hr-HR"/>
        </w:rPr>
        <w:t>4</w:t>
      </w:r>
      <w:r w:rsidR="001F7D8A" w:rsidRPr="00860E31">
        <w:rPr>
          <w:lang w:val="hr-HR"/>
        </w:rPr>
        <w:t>/1</w:t>
      </w:r>
      <w:r w:rsidR="00955AE7" w:rsidRPr="00860E31">
        <w:rPr>
          <w:lang w:val="hr-HR"/>
        </w:rPr>
        <w:t>8</w:t>
      </w:r>
      <w:r w:rsidR="001F7D8A" w:rsidRPr="00860E31">
        <w:rPr>
          <w:lang w:val="hr-HR"/>
        </w:rPr>
        <w:t>-01/</w:t>
      </w:r>
      <w:r w:rsidRPr="00860E31">
        <w:rPr>
          <w:lang w:val="hr-HR"/>
        </w:rPr>
        <w:t>0</w:t>
      </w:r>
      <w:r w:rsidR="002E691A" w:rsidRPr="00860E31">
        <w:rPr>
          <w:lang w:val="hr-HR"/>
        </w:rPr>
        <w:t>7</w:t>
      </w:r>
      <w:r w:rsidR="001F7D8A" w:rsidRPr="00860E31">
        <w:rPr>
          <w:lang w:val="hr-HR"/>
        </w:rPr>
        <w:t xml:space="preserve"> URBROJ:</w:t>
      </w:r>
      <w:r w:rsidR="001F7D8A" w:rsidRPr="00860E31">
        <w:rPr>
          <w:spacing w:val="-11"/>
          <w:lang w:val="hr-HR"/>
        </w:rPr>
        <w:t xml:space="preserve"> </w:t>
      </w:r>
      <w:r w:rsidR="001F7D8A" w:rsidRPr="00860E31">
        <w:rPr>
          <w:lang w:val="hr-HR"/>
        </w:rPr>
        <w:t>2133/01-03/0</w:t>
      </w:r>
      <w:r w:rsidR="002E691A" w:rsidRPr="00860E31">
        <w:rPr>
          <w:lang w:val="hr-HR"/>
        </w:rPr>
        <w:t>5</w:t>
      </w:r>
      <w:r w:rsidR="001F7D8A" w:rsidRPr="00860E31">
        <w:rPr>
          <w:lang w:val="hr-HR"/>
        </w:rPr>
        <w:t>-1</w:t>
      </w:r>
      <w:r w:rsidR="00955AE7" w:rsidRPr="00860E31">
        <w:rPr>
          <w:lang w:val="hr-HR"/>
        </w:rPr>
        <w:t>8</w:t>
      </w:r>
      <w:r w:rsidR="001F7D8A" w:rsidRPr="00860E31">
        <w:rPr>
          <w:lang w:val="hr-HR"/>
        </w:rPr>
        <w:t>-</w:t>
      </w:r>
      <w:r w:rsidR="002E691A" w:rsidRPr="00860E31">
        <w:rPr>
          <w:lang w:val="hr-HR"/>
        </w:rPr>
        <w:t>2</w:t>
      </w:r>
    </w:p>
    <w:p w:rsidR="00D90413" w:rsidRPr="00860E31" w:rsidRDefault="001F7D8A" w:rsidP="002E691A">
      <w:pPr>
        <w:ind w:left="216"/>
        <w:rPr>
          <w:lang w:val="hr-HR"/>
        </w:rPr>
      </w:pPr>
      <w:r w:rsidRPr="00860E31">
        <w:rPr>
          <w:sz w:val="24"/>
          <w:szCs w:val="24"/>
          <w:lang w:val="hr-HR"/>
        </w:rPr>
        <w:t>Karlovac,</w:t>
      </w:r>
      <w:r w:rsidRPr="00860E31">
        <w:rPr>
          <w:spacing w:val="55"/>
          <w:sz w:val="24"/>
          <w:szCs w:val="24"/>
          <w:lang w:val="hr-HR"/>
        </w:rPr>
        <w:t xml:space="preserve"> </w:t>
      </w:r>
      <w:r w:rsidR="002E691A" w:rsidRPr="00860E31">
        <w:rPr>
          <w:sz w:val="24"/>
          <w:szCs w:val="24"/>
          <w:lang w:val="hr-HR"/>
        </w:rPr>
        <w:t>4. 12. 2018</w:t>
      </w:r>
      <w:r w:rsidR="002E691A" w:rsidRPr="00860E31">
        <w:rPr>
          <w:spacing w:val="55"/>
          <w:sz w:val="24"/>
          <w:szCs w:val="24"/>
          <w:lang w:val="hr-HR"/>
        </w:rPr>
        <w:t>.</w:t>
      </w:r>
    </w:p>
    <w:p w:rsidR="00D90413" w:rsidRPr="00860E31" w:rsidRDefault="00D90413">
      <w:pPr>
        <w:pStyle w:val="Tijeloteksta"/>
        <w:spacing w:before="2"/>
        <w:rPr>
          <w:lang w:val="hr-HR"/>
        </w:rPr>
      </w:pPr>
    </w:p>
    <w:p w:rsidR="00050F45" w:rsidRPr="00860E31" w:rsidRDefault="00050F45" w:rsidP="00050F45">
      <w:pPr>
        <w:pStyle w:val="Tijeloteksta"/>
        <w:spacing w:before="90"/>
        <w:ind w:left="216" w:right="234"/>
        <w:rPr>
          <w:lang w:val="hr-HR"/>
        </w:rPr>
      </w:pPr>
      <w:r w:rsidRPr="00860E31">
        <w:rPr>
          <w:lang w:val="hr-HR"/>
        </w:rPr>
        <w:t>Temeljem članka 11. Zakona o pravu na pristup informacijama (</w:t>
      </w:r>
      <w:r w:rsidRPr="00860E31">
        <w:rPr>
          <w:spacing w:val="-3"/>
          <w:lang w:val="hr-HR" w:eastAsia="hr-HR"/>
        </w:rPr>
        <w:t>NN br. 172/03, NN 144/10, NN 38/11, NN 25/13 i NN 85/15</w:t>
      </w:r>
      <w:r w:rsidRPr="00860E31">
        <w:rPr>
          <w:lang w:val="hr-HR"/>
        </w:rPr>
        <w:t xml:space="preserve">), članka 44. i 98. Statuta Grada Karlovca (Glasnik Grada Karlovca br. 1/15 – potpuni tekst), Gradonačelnik Grada Karlovca dana </w:t>
      </w:r>
      <w:r w:rsidR="002E691A" w:rsidRPr="00860E31">
        <w:rPr>
          <w:lang w:val="hr-HR"/>
        </w:rPr>
        <w:t>4. 12.</w:t>
      </w:r>
      <w:r w:rsidRPr="00860E31">
        <w:rPr>
          <w:lang w:val="hr-HR"/>
        </w:rPr>
        <w:t xml:space="preserve"> 2018. godine donosi</w:t>
      </w:r>
    </w:p>
    <w:p w:rsidR="00D90413" w:rsidRPr="00860E31" w:rsidRDefault="00D90413">
      <w:pPr>
        <w:pStyle w:val="Tijeloteksta"/>
        <w:spacing w:before="10"/>
        <w:rPr>
          <w:lang w:val="hr-HR"/>
        </w:rPr>
      </w:pPr>
    </w:p>
    <w:p w:rsidR="00F92345" w:rsidRPr="00860E31" w:rsidRDefault="00F92345" w:rsidP="007135AC">
      <w:pPr>
        <w:pStyle w:val="Tijeloteksta"/>
        <w:spacing w:before="1"/>
        <w:ind w:left="1750" w:right="1770"/>
        <w:jc w:val="center"/>
        <w:rPr>
          <w:b/>
          <w:lang w:val="hr-HR"/>
        </w:rPr>
      </w:pPr>
    </w:p>
    <w:p w:rsidR="00D90413" w:rsidRPr="00860E31" w:rsidRDefault="001F7D8A" w:rsidP="007135AC">
      <w:pPr>
        <w:pStyle w:val="Tijeloteksta"/>
        <w:spacing w:before="1"/>
        <w:ind w:left="1750" w:right="1770"/>
        <w:jc w:val="center"/>
        <w:rPr>
          <w:b/>
          <w:lang w:val="hr-HR"/>
        </w:rPr>
      </w:pPr>
      <w:r w:rsidRPr="00860E31">
        <w:rPr>
          <w:b/>
          <w:lang w:val="hr-HR"/>
        </w:rPr>
        <w:t>PLAN</w:t>
      </w:r>
    </w:p>
    <w:p w:rsidR="00D90413" w:rsidRPr="00860E31" w:rsidRDefault="001F7D8A" w:rsidP="007135AC">
      <w:pPr>
        <w:pStyle w:val="Tijeloteksta"/>
        <w:ind w:left="1750" w:right="1772"/>
        <w:jc w:val="center"/>
        <w:rPr>
          <w:b/>
          <w:lang w:val="hr-HR"/>
        </w:rPr>
      </w:pPr>
      <w:r w:rsidRPr="00860E31">
        <w:rPr>
          <w:b/>
          <w:lang w:val="hr-HR"/>
        </w:rPr>
        <w:t>SAVJETOVANJA S</w:t>
      </w:r>
      <w:r w:rsidR="00050F45" w:rsidRPr="00860E31">
        <w:rPr>
          <w:b/>
          <w:lang w:val="hr-HR"/>
        </w:rPr>
        <w:t xml:space="preserve">A ZAINTERESIRANOM </w:t>
      </w:r>
      <w:r w:rsidRPr="00860E31">
        <w:rPr>
          <w:b/>
          <w:lang w:val="hr-HR"/>
        </w:rPr>
        <w:t>JAVNOŠĆU U 201</w:t>
      </w:r>
      <w:r w:rsidR="00050F45" w:rsidRPr="00860E31">
        <w:rPr>
          <w:b/>
          <w:lang w:val="hr-HR"/>
        </w:rPr>
        <w:t>9</w:t>
      </w:r>
      <w:r w:rsidRPr="00860E31">
        <w:rPr>
          <w:b/>
          <w:lang w:val="hr-HR"/>
        </w:rPr>
        <w:t>. GODINI</w:t>
      </w:r>
    </w:p>
    <w:p w:rsidR="00D90413" w:rsidRPr="00860E31" w:rsidRDefault="00D90413">
      <w:pPr>
        <w:pStyle w:val="Tijeloteksta"/>
        <w:spacing w:before="11"/>
        <w:rPr>
          <w:lang w:val="hr-HR"/>
        </w:rPr>
      </w:pPr>
    </w:p>
    <w:p w:rsidR="00D90413" w:rsidRPr="00860E31" w:rsidRDefault="001F7D8A">
      <w:pPr>
        <w:pStyle w:val="Tijeloteksta"/>
        <w:ind w:left="1750" w:right="1773"/>
        <w:jc w:val="center"/>
        <w:rPr>
          <w:lang w:val="hr-HR"/>
        </w:rPr>
      </w:pPr>
      <w:r w:rsidRPr="00860E31">
        <w:rPr>
          <w:lang w:val="hr-HR"/>
        </w:rPr>
        <w:t>I.</w:t>
      </w:r>
    </w:p>
    <w:p w:rsidR="00D90413" w:rsidRPr="00860E31" w:rsidRDefault="001F7D8A" w:rsidP="000F6D63">
      <w:pPr>
        <w:pStyle w:val="Tijeloteksta"/>
        <w:ind w:left="216" w:right="135"/>
        <w:rPr>
          <w:lang w:val="hr-HR"/>
        </w:rPr>
      </w:pPr>
      <w:r w:rsidRPr="00860E31">
        <w:rPr>
          <w:lang w:val="hr-HR"/>
        </w:rPr>
        <w:t>Gradonačelnik grada Karlovca utvrđuje Plan savjetovanja s</w:t>
      </w:r>
      <w:r w:rsidR="00AF04EF" w:rsidRPr="00860E31">
        <w:rPr>
          <w:lang w:val="hr-HR"/>
        </w:rPr>
        <w:t>a zainteresiranom</w:t>
      </w:r>
      <w:r w:rsidRPr="00860E31">
        <w:rPr>
          <w:lang w:val="hr-HR"/>
        </w:rPr>
        <w:t xml:space="preserve"> javnošću u 201</w:t>
      </w:r>
      <w:r w:rsidR="00050F45" w:rsidRPr="00860E31">
        <w:rPr>
          <w:lang w:val="hr-HR"/>
        </w:rPr>
        <w:t>9</w:t>
      </w:r>
      <w:r w:rsidRPr="00860E31">
        <w:rPr>
          <w:lang w:val="hr-HR"/>
        </w:rPr>
        <w:t>. godini, kako slijedi:</w:t>
      </w:r>
    </w:p>
    <w:p w:rsidR="00F92345" w:rsidRPr="00860E31" w:rsidRDefault="00F92345" w:rsidP="000F6D63">
      <w:pPr>
        <w:pStyle w:val="Tijeloteksta"/>
        <w:ind w:left="216" w:right="135"/>
        <w:rPr>
          <w:lang w:val="hr-HR"/>
        </w:rPr>
      </w:pPr>
    </w:p>
    <w:p w:rsidR="00D90413" w:rsidRPr="00860E31" w:rsidRDefault="00D90413">
      <w:pPr>
        <w:pStyle w:val="Tijeloteksta"/>
        <w:rPr>
          <w:lang w:val="hr-HR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536"/>
        <w:gridCol w:w="2268"/>
        <w:gridCol w:w="2017"/>
      </w:tblGrid>
      <w:tr w:rsidR="00D90413" w:rsidRPr="00860E31" w:rsidTr="009474B6">
        <w:trPr>
          <w:trHeight w:hRule="exact" w:val="838"/>
        </w:trPr>
        <w:tc>
          <w:tcPr>
            <w:tcW w:w="9290" w:type="dxa"/>
            <w:gridSpan w:val="4"/>
            <w:shd w:val="clear" w:color="auto" w:fill="B8CCE3"/>
          </w:tcPr>
          <w:p w:rsidR="00D90413" w:rsidRPr="00860E31" w:rsidRDefault="00D90413">
            <w:pPr>
              <w:pStyle w:val="TableParagraph"/>
              <w:spacing w:before="3"/>
              <w:ind w:left="0"/>
              <w:rPr>
                <w:sz w:val="24"/>
                <w:szCs w:val="24"/>
                <w:lang w:val="hr-HR"/>
              </w:rPr>
            </w:pPr>
          </w:p>
          <w:p w:rsidR="00D90413" w:rsidRPr="00860E31" w:rsidRDefault="001F7D8A" w:rsidP="00050F45">
            <w:pPr>
              <w:pStyle w:val="TableParagraph"/>
              <w:ind w:left="1672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PLAN SAVJETODAVNIH AKTIVNOSTI U 201</w:t>
            </w:r>
            <w:r w:rsidR="00050F45" w:rsidRPr="00860E31">
              <w:rPr>
                <w:sz w:val="24"/>
                <w:szCs w:val="24"/>
                <w:lang w:val="hr-HR"/>
              </w:rPr>
              <w:t>9</w:t>
            </w:r>
            <w:r w:rsidRPr="00860E31">
              <w:rPr>
                <w:sz w:val="24"/>
                <w:szCs w:val="24"/>
                <w:lang w:val="hr-HR"/>
              </w:rPr>
              <w:t>. GODINI</w:t>
            </w:r>
          </w:p>
        </w:tc>
      </w:tr>
      <w:tr w:rsidR="00C24304" w:rsidRPr="00860E31" w:rsidTr="009474B6">
        <w:trPr>
          <w:trHeight w:hRule="exact" w:val="1114"/>
        </w:trPr>
        <w:tc>
          <w:tcPr>
            <w:tcW w:w="5005" w:type="dxa"/>
            <w:gridSpan w:val="2"/>
            <w:shd w:val="clear" w:color="auto" w:fill="B8CCE3"/>
            <w:vAlign w:val="center"/>
          </w:tcPr>
          <w:p w:rsidR="00C24304" w:rsidRPr="00860E31" w:rsidRDefault="00C24304" w:rsidP="007135AC">
            <w:pPr>
              <w:pStyle w:val="TableParagraph"/>
              <w:ind w:right="197"/>
              <w:jc w:val="center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NAZIV ZAKONA, DRUGOG PROPISA ILI AKTA</w:t>
            </w:r>
          </w:p>
        </w:tc>
        <w:tc>
          <w:tcPr>
            <w:tcW w:w="2268" w:type="dxa"/>
            <w:shd w:val="clear" w:color="auto" w:fill="B8CCE3"/>
          </w:tcPr>
          <w:p w:rsidR="00C24304" w:rsidRPr="00860E31" w:rsidRDefault="00C24304" w:rsidP="00935FFC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  <w:lang w:val="hr-HR"/>
              </w:rPr>
            </w:pPr>
          </w:p>
          <w:p w:rsidR="00C24304" w:rsidRPr="00860E31" w:rsidRDefault="00C24304" w:rsidP="00935FFC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METODA SAVJETOVANJA</w:t>
            </w:r>
          </w:p>
        </w:tc>
        <w:tc>
          <w:tcPr>
            <w:tcW w:w="2017" w:type="dxa"/>
            <w:shd w:val="clear" w:color="auto" w:fill="B8CCE3"/>
          </w:tcPr>
          <w:p w:rsidR="00C24304" w:rsidRPr="00860E31" w:rsidRDefault="00C24304" w:rsidP="00935FFC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  <w:lang w:val="hr-HR"/>
              </w:rPr>
            </w:pPr>
          </w:p>
          <w:p w:rsidR="00C24304" w:rsidRPr="00860E31" w:rsidRDefault="00C24304" w:rsidP="00935FFC">
            <w:pPr>
              <w:pStyle w:val="TableParagraph"/>
              <w:ind w:right="32"/>
              <w:jc w:val="center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RAZDOBLJE SAVJETOVANJA</w:t>
            </w:r>
          </w:p>
        </w:tc>
      </w:tr>
      <w:tr w:rsidR="00D90413" w:rsidRPr="00860E31" w:rsidTr="005367FC">
        <w:trPr>
          <w:trHeight w:hRule="exact" w:val="606"/>
        </w:trPr>
        <w:tc>
          <w:tcPr>
            <w:tcW w:w="469" w:type="dxa"/>
          </w:tcPr>
          <w:p w:rsidR="00D90413" w:rsidRPr="00860E31" w:rsidRDefault="001F7D8A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4536" w:type="dxa"/>
          </w:tcPr>
          <w:p w:rsidR="00D90413" w:rsidRPr="00860E31" w:rsidRDefault="000F1183" w:rsidP="00C24304">
            <w:pPr>
              <w:pStyle w:val="TableParagraph"/>
              <w:ind w:right="351"/>
              <w:rPr>
                <w:sz w:val="24"/>
                <w:szCs w:val="24"/>
                <w:lang w:val="hr-HR"/>
              </w:rPr>
            </w:pPr>
            <w:r w:rsidRPr="00860E31">
              <w:rPr>
                <w:iCs/>
                <w:lang w:val="hr-HR"/>
              </w:rPr>
              <w:t>Odluka o komunalnom redu</w:t>
            </w:r>
          </w:p>
        </w:tc>
        <w:tc>
          <w:tcPr>
            <w:tcW w:w="2268" w:type="dxa"/>
          </w:tcPr>
          <w:p w:rsidR="00D90413" w:rsidRPr="00860E31" w:rsidRDefault="006C0FD5" w:rsidP="00C24304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985AEE" w:rsidRPr="00860E31" w:rsidRDefault="006C0FD5" w:rsidP="00C24304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D90413" w:rsidRPr="00860E31" w:rsidRDefault="00ED6D04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 xml:space="preserve">I </w:t>
            </w:r>
            <w:r w:rsidR="00E41771" w:rsidRPr="00860E31">
              <w:rPr>
                <w:sz w:val="24"/>
                <w:szCs w:val="24"/>
                <w:lang w:val="hr-HR"/>
              </w:rPr>
              <w:t>tromjesečje</w:t>
            </w:r>
          </w:p>
        </w:tc>
      </w:tr>
      <w:tr w:rsidR="00D90413" w:rsidRPr="00860E31" w:rsidTr="009474B6">
        <w:trPr>
          <w:trHeight w:hRule="exact" w:val="633"/>
        </w:trPr>
        <w:tc>
          <w:tcPr>
            <w:tcW w:w="469" w:type="dxa"/>
          </w:tcPr>
          <w:p w:rsidR="00D90413" w:rsidRPr="00860E31" w:rsidRDefault="001F7D8A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4536" w:type="dxa"/>
          </w:tcPr>
          <w:p w:rsidR="00D90413" w:rsidRPr="00860E31" w:rsidRDefault="00177D98" w:rsidP="009474B6">
            <w:pPr>
              <w:pStyle w:val="TableParagraph"/>
              <w:rPr>
                <w:sz w:val="24"/>
                <w:szCs w:val="24"/>
                <w:lang w:val="hr-HR"/>
              </w:rPr>
            </w:pPr>
            <w:r w:rsidRPr="00860E31">
              <w:rPr>
                <w:rFonts w:eastAsia="Calibri"/>
                <w:bCs/>
                <w:lang w:val="hr-HR"/>
              </w:rPr>
              <w:t>Idejni projekt pješačko</w:t>
            </w:r>
            <w:r w:rsidR="00A53198">
              <w:rPr>
                <w:rFonts w:eastAsia="Calibri"/>
                <w:bCs/>
                <w:lang w:val="hr-HR"/>
              </w:rPr>
              <w:t xml:space="preserve"> </w:t>
            </w:r>
            <w:r w:rsidRPr="00860E31">
              <w:rPr>
                <w:rFonts w:eastAsia="Calibri"/>
                <w:bCs/>
                <w:lang w:val="hr-HR"/>
              </w:rPr>
              <w:t>-</w:t>
            </w:r>
            <w:r w:rsidR="00A53198">
              <w:rPr>
                <w:rFonts w:eastAsia="Calibri"/>
                <w:bCs/>
                <w:lang w:val="hr-HR"/>
              </w:rPr>
              <w:t xml:space="preserve"> </w:t>
            </w:r>
            <w:r w:rsidRPr="00860E31">
              <w:rPr>
                <w:rFonts w:eastAsia="Calibri"/>
                <w:bCs/>
                <w:lang w:val="hr-HR"/>
              </w:rPr>
              <w:t>biciklističke staze u Ulici Žorovica</w:t>
            </w:r>
          </w:p>
        </w:tc>
        <w:tc>
          <w:tcPr>
            <w:tcW w:w="2268" w:type="dxa"/>
          </w:tcPr>
          <w:p w:rsidR="00985AEE" w:rsidRPr="00860E31" w:rsidRDefault="006C0FD5" w:rsidP="00C24304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D90413" w:rsidRPr="00860E31" w:rsidRDefault="006C0FD5" w:rsidP="00C24304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D90413" w:rsidRPr="00860E31" w:rsidRDefault="00ED6D04" w:rsidP="00C24304">
            <w:pPr>
              <w:pStyle w:val="TableParagraph"/>
              <w:spacing w:line="270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 xml:space="preserve">I </w:t>
            </w:r>
            <w:r w:rsidR="001F7D8A" w:rsidRPr="00860E31">
              <w:rPr>
                <w:sz w:val="24"/>
                <w:szCs w:val="24"/>
                <w:lang w:val="hr-HR"/>
              </w:rPr>
              <w:t>tromjesečje</w:t>
            </w:r>
          </w:p>
        </w:tc>
      </w:tr>
      <w:tr w:rsidR="00E55EB6" w:rsidRPr="00860E31" w:rsidTr="009474B6">
        <w:trPr>
          <w:trHeight w:hRule="exact" w:val="646"/>
        </w:trPr>
        <w:tc>
          <w:tcPr>
            <w:tcW w:w="469" w:type="dxa"/>
          </w:tcPr>
          <w:p w:rsidR="00E55EB6" w:rsidRPr="00860E31" w:rsidRDefault="0086032A" w:rsidP="0096506F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4536" w:type="dxa"/>
          </w:tcPr>
          <w:p w:rsidR="00A53198" w:rsidRDefault="00177D98" w:rsidP="000E3D6A">
            <w:pPr>
              <w:ind w:left="142"/>
              <w:rPr>
                <w:rFonts w:eastAsia="Calibri"/>
                <w:bCs/>
                <w:lang w:val="hr-HR"/>
              </w:rPr>
            </w:pPr>
            <w:r w:rsidRPr="00860E31">
              <w:rPr>
                <w:rFonts w:eastAsia="Calibri"/>
                <w:bCs/>
                <w:lang w:val="hr-HR"/>
              </w:rPr>
              <w:t xml:space="preserve">Uređenje okoliša Ulice T. Smičiklasa 14, 14a, </w:t>
            </w:r>
          </w:p>
          <w:p w:rsidR="00E55EB6" w:rsidRPr="00860E31" w:rsidRDefault="00177D98" w:rsidP="00A53198">
            <w:pPr>
              <w:ind w:left="142"/>
              <w:rPr>
                <w:sz w:val="24"/>
                <w:szCs w:val="24"/>
                <w:lang w:val="hr-HR"/>
              </w:rPr>
            </w:pPr>
            <w:r w:rsidRPr="00860E31">
              <w:rPr>
                <w:rFonts w:eastAsia="Calibri"/>
                <w:bCs/>
                <w:lang w:val="hr-HR"/>
              </w:rPr>
              <w:t>14b, 14b, 14c, 14d, 14e</w:t>
            </w:r>
          </w:p>
        </w:tc>
        <w:tc>
          <w:tcPr>
            <w:tcW w:w="2268" w:type="dxa"/>
          </w:tcPr>
          <w:p w:rsidR="00671A32" w:rsidRPr="00860E31" w:rsidRDefault="00671A32" w:rsidP="00671A32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E55EB6" w:rsidRPr="00860E31" w:rsidRDefault="00671A32" w:rsidP="00671A32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E55EB6" w:rsidRPr="00860E31" w:rsidRDefault="00E55EB6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I tromjesečje</w:t>
            </w:r>
          </w:p>
        </w:tc>
      </w:tr>
      <w:tr w:rsidR="00ED6D04" w:rsidRPr="00860E31" w:rsidTr="009474B6">
        <w:trPr>
          <w:trHeight w:hRule="exact" w:val="567"/>
        </w:trPr>
        <w:tc>
          <w:tcPr>
            <w:tcW w:w="469" w:type="dxa"/>
          </w:tcPr>
          <w:p w:rsidR="00ED6D04" w:rsidRPr="00860E31" w:rsidRDefault="0086032A" w:rsidP="0096506F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4</w:t>
            </w:r>
            <w:r w:rsidR="00ED6D04" w:rsidRPr="00860E31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536" w:type="dxa"/>
          </w:tcPr>
          <w:p w:rsidR="00A53198" w:rsidRDefault="00004B0E" w:rsidP="00C24304">
            <w:pPr>
              <w:pStyle w:val="TableParagraph"/>
              <w:spacing w:line="268" w:lineRule="exact"/>
              <w:rPr>
                <w:lang w:val="hr-HR"/>
              </w:rPr>
            </w:pPr>
            <w:r w:rsidRPr="00860E31">
              <w:rPr>
                <w:lang w:val="hr-HR"/>
              </w:rPr>
              <w:t>Program raspolaganja poljoprivrednim zemljištem u vlasništvu RH za Grad Karlovac</w:t>
            </w:r>
          </w:p>
          <w:p w:rsidR="009474B6" w:rsidRDefault="00004B0E" w:rsidP="00C24304">
            <w:pPr>
              <w:pStyle w:val="TableParagraph"/>
              <w:spacing w:line="268" w:lineRule="exact"/>
              <w:rPr>
                <w:lang w:val="hr-HR"/>
              </w:rPr>
            </w:pPr>
            <w:r w:rsidRPr="00860E31">
              <w:rPr>
                <w:lang w:val="hr-HR"/>
              </w:rPr>
              <w:t> </w:t>
            </w:r>
          </w:p>
          <w:p w:rsidR="00A53198" w:rsidRDefault="00A53198" w:rsidP="00C24304">
            <w:pPr>
              <w:pStyle w:val="TableParagraph"/>
              <w:spacing w:line="268" w:lineRule="exact"/>
              <w:rPr>
                <w:lang w:val="hr-HR"/>
              </w:rPr>
            </w:pPr>
          </w:p>
          <w:p w:rsidR="00A53198" w:rsidRDefault="00A53198" w:rsidP="00C24304">
            <w:pPr>
              <w:pStyle w:val="TableParagraph"/>
              <w:spacing w:line="268" w:lineRule="exact"/>
              <w:rPr>
                <w:lang w:val="hr-HR"/>
              </w:rPr>
            </w:pPr>
          </w:p>
          <w:p w:rsidR="00A53198" w:rsidRPr="00860E31" w:rsidRDefault="00A53198" w:rsidP="00C24304">
            <w:pPr>
              <w:pStyle w:val="TableParagraph"/>
              <w:spacing w:line="268" w:lineRule="exact"/>
              <w:rPr>
                <w:lang w:val="hr-HR"/>
              </w:rPr>
            </w:pPr>
          </w:p>
          <w:p w:rsidR="00004B0E" w:rsidRPr="00860E31" w:rsidRDefault="00004B0E" w:rsidP="00C24304">
            <w:pPr>
              <w:pStyle w:val="TableParagraph"/>
              <w:spacing w:line="268" w:lineRule="exact"/>
              <w:rPr>
                <w:lang w:val="hr-HR"/>
              </w:rPr>
            </w:pPr>
          </w:p>
          <w:p w:rsidR="00004B0E" w:rsidRPr="00860E31" w:rsidRDefault="00004B0E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B017E9" w:rsidRPr="00860E31" w:rsidRDefault="00B017E9" w:rsidP="00B017E9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ED6D04" w:rsidRPr="00860E31" w:rsidRDefault="00B017E9" w:rsidP="00B017E9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ED6D04" w:rsidRPr="00860E31" w:rsidRDefault="00B017E9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I tromjesečje</w:t>
            </w:r>
          </w:p>
        </w:tc>
      </w:tr>
      <w:tr w:rsidR="00ED6D04" w:rsidRPr="00860E31" w:rsidTr="00004B0E">
        <w:trPr>
          <w:trHeight w:hRule="exact" w:val="556"/>
        </w:trPr>
        <w:tc>
          <w:tcPr>
            <w:tcW w:w="469" w:type="dxa"/>
          </w:tcPr>
          <w:p w:rsidR="00ED6D04" w:rsidRPr="00860E31" w:rsidRDefault="0086032A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4536" w:type="dxa"/>
          </w:tcPr>
          <w:p w:rsidR="00ED6D04" w:rsidRPr="00860E31" w:rsidRDefault="00004B0E" w:rsidP="00004B0E">
            <w:pPr>
              <w:pStyle w:val="TableParagraph"/>
              <w:tabs>
                <w:tab w:val="left" w:pos="3402"/>
              </w:tabs>
              <w:rPr>
                <w:sz w:val="24"/>
                <w:szCs w:val="24"/>
                <w:lang w:val="hr-HR"/>
              </w:rPr>
            </w:pPr>
            <w:r w:rsidRPr="00860E31">
              <w:rPr>
                <w:lang w:val="hr-HR"/>
              </w:rPr>
              <w:t>Pravilnik o dodjeli potpora male vrijednosti malim poduzetnicima                    </w:t>
            </w:r>
          </w:p>
        </w:tc>
        <w:tc>
          <w:tcPr>
            <w:tcW w:w="2268" w:type="dxa"/>
          </w:tcPr>
          <w:p w:rsidR="00B017E9" w:rsidRPr="00860E31" w:rsidRDefault="00B017E9" w:rsidP="00B017E9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ED6D04" w:rsidRPr="00860E31" w:rsidRDefault="00B017E9" w:rsidP="00B017E9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ED6D04" w:rsidRPr="00860E31" w:rsidRDefault="00B017E9" w:rsidP="00C24304">
            <w:pPr>
              <w:pStyle w:val="TableParagraph"/>
              <w:spacing w:line="270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I tromjesečje</w:t>
            </w:r>
          </w:p>
        </w:tc>
      </w:tr>
      <w:tr w:rsidR="00ED6D04" w:rsidRPr="00860E31" w:rsidTr="009474B6">
        <w:trPr>
          <w:trHeight w:hRule="exact" w:val="574"/>
        </w:trPr>
        <w:tc>
          <w:tcPr>
            <w:tcW w:w="469" w:type="dxa"/>
          </w:tcPr>
          <w:p w:rsidR="00ED6D04" w:rsidRPr="00860E31" w:rsidRDefault="0086032A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6</w:t>
            </w:r>
            <w:r w:rsidR="00ED6D04" w:rsidRPr="00860E31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536" w:type="dxa"/>
          </w:tcPr>
          <w:p w:rsidR="00ED6D04" w:rsidRPr="00860E31" w:rsidRDefault="00004B0E" w:rsidP="00C24304">
            <w:pPr>
              <w:pStyle w:val="TableParagraph"/>
              <w:ind w:right="92"/>
              <w:rPr>
                <w:sz w:val="24"/>
                <w:szCs w:val="24"/>
                <w:lang w:val="hr-HR"/>
              </w:rPr>
            </w:pPr>
            <w:r w:rsidRPr="00860E31">
              <w:rPr>
                <w:lang w:val="hr-HR"/>
              </w:rPr>
              <w:t>Pravilnik o dodjeli potpora poljoprivredi i ruralnom razvoju </w:t>
            </w:r>
          </w:p>
        </w:tc>
        <w:tc>
          <w:tcPr>
            <w:tcW w:w="2268" w:type="dxa"/>
          </w:tcPr>
          <w:p w:rsidR="00B017E9" w:rsidRPr="00860E31" w:rsidRDefault="00B017E9" w:rsidP="00B017E9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ED6D04" w:rsidRPr="00860E31" w:rsidRDefault="00B017E9" w:rsidP="00B017E9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ED6D04" w:rsidRPr="00860E31" w:rsidRDefault="00B017E9" w:rsidP="00C24304">
            <w:pPr>
              <w:pStyle w:val="TableParagraph"/>
              <w:spacing w:line="270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I tromjesečje</w:t>
            </w:r>
          </w:p>
        </w:tc>
      </w:tr>
      <w:tr w:rsidR="00ED6D04" w:rsidRPr="00860E31" w:rsidTr="00A53198">
        <w:trPr>
          <w:trHeight w:hRule="exact" w:val="970"/>
        </w:trPr>
        <w:tc>
          <w:tcPr>
            <w:tcW w:w="469" w:type="dxa"/>
          </w:tcPr>
          <w:p w:rsidR="00ED6D04" w:rsidRPr="00860E31" w:rsidRDefault="0086032A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7</w:t>
            </w:r>
            <w:r w:rsidR="00ED6D04" w:rsidRPr="00860E31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536" w:type="dxa"/>
          </w:tcPr>
          <w:p w:rsidR="00A02773" w:rsidRPr="00860E31" w:rsidRDefault="00A53198" w:rsidP="00A53198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 xml:space="preserve"> </w:t>
            </w:r>
            <w:r w:rsidR="00A02773" w:rsidRPr="00860E31">
              <w:rPr>
                <w:rFonts w:eastAsia="Calibri"/>
                <w:lang w:val="hr-HR"/>
              </w:rPr>
              <w:t>Odluk</w:t>
            </w:r>
            <w:r>
              <w:rPr>
                <w:rFonts w:eastAsia="Calibri"/>
                <w:lang w:val="hr-HR"/>
              </w:rPr>
              <w:t>a</w:t>
            </w:r>
            <w:r w:rsidR="00A02773" w:rsidRPr="00860E31">
              <w:rPr>
                <w:rFonts w:eastAsia="Calibri"/>
                <w:lang w:val="hr-HR"/>
              </w:rPr>
              <w:t xml:space="preserve"> o davanju u zakup i na privremeno </w:t>
            </w:r>
            <w:r>
              <w:rPr>
                <w:rFonts w:eastAsia="Calibri"/>
                <w:lang w:val="hr-HR"/>
              </w:rPr>
              <w:t xml:space="preserve">   </w:t>
            </w:r>
            <w:r w:rsidR="00A02773" w:rsidRPr="00860E31">
              <w:rPr>
                <w:rFonts w:eastAsia="Calibri"/>
                <w:lang w:val="hr-HR"/>
              </w:rPr>
              <w:t>korištenje površina javne namjene i zemljišta u vlasništvu Grada Karlovca</w:t>
            </w:r>
          </w:p>
          <w:p w:rsidR="00ED6D04" w:rsidRPr="00860E31" w:rsidRDefault="00ED6D04" w:rsidP="00C24304">
            <w:pPr>
              <w:pStyle w:val="TableParagraph"/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B017E9" w:rsidRPr="00860E31" w:rsidRDefault="00B017E9" w:rsidP="00B017E9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ED6D04" w:rsidRPr="00860E31" w:rsidRDefault="00B017E9" w:rsidP="00B017E9">
            <w:pPr>
              <w:pStyle w:val="TableParagraph"/>
              <w:ind w:left="103" w:right="13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ED6D04" w:rsidRPr="00860E31" w:rsidRDefault="00B017E9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I tromjesečje</w:t>
            </w:r>
          </w:p>
        </w:tc>
      </w:tr>
      <w:tr w:rsidR="009474B6" w:rsidRPr="00860E31" w:rsidTr="00A53198">
        <w:trPr>
          <w:trHeight w:hRule="exact" w:val="719"/>
        </w:trPr>
        <w:tc>
          <w:tcPr>
            <w:tcW w:w="469" w:type="dxa"/>
          </w:tcPr>
          <w:p w:rsidR="009474B6" w:rsidRPr="00860E31" w:rsidRDefault="000E3D6A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lastRenderedPageBreak/>
              <w:t>8.</w:t>
            </w:r>
          </w:p>
        </w:tc>
        <w:tc>
          <w:tcPr>
            <w:tcW w:w="4536" w:type="dxa"/>
          </w:tcPr>
          <w:p w:rsidR="00A02773" w:rsidRPr="00860E31" w:rsidRDefault="00A53198" w:rsidP="00A02773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 xml:space="preserve"> </w:t>
            </w:r>
            <w:r w:rsidR="00A02773" w:rsidRPr="00860E31">
              <w:rPr>
                <w:rFonts w:eastAsia="Calibri"/>
                <w:lang w:val="hr-HR"/>
              </w:rPr>
              <w:t>Odluk</w:t>
            </w:r>
            <w:r>
              <w:rPr>
                <w:rFonts w:eastAsia="Calibri"/>
                <w:lang w:val="hr-HR"/>
              </w:rPr>
              <w:t>a</w:t>
            </w:r>
            <w:r w:rsidR="00A02773" w:rsidRPr="00860E31">
              <w:rPr>
                <w:rFonts w:eastAsia="Calibri"/>
                <w:lang w:val="hr-HR"/>
              </w:rPr>
              <w:t xml:space="preserve"> o načinu upravljanja i korištenja sportskih građevina u vlasništvu Grada Karlovca</w:t>
            </w:r>
          </w:p>
          <w:p w:rsidR="009474B6" w:rsidRPr="00860E31" w:rsidRDefault="009474B6" w:rsidP="009474B6">
            <w:pPr>
              <w:pStyle w:val="TableParagraph"/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9474B6" w:rsidRPr="00860E31" w:rsidRDefault="009474B6" w:rsidP="009474B6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9474B6" w:rsidRPr="00860E31" w:rsidRDefault="009474B6" w:rsidP="009474B6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9474B6" w:rsidRPr="00860E31" w:rsidRDefault="009474B6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I tromjesečje</w:t>
            </w:r>
          </w:p>
        </w:tc>
      </w:tr>
      <w:tr w:rsidR="009474B6" w:rsidRPr="00860E31" w:rsidTr="009474B6">
        <w:trPr>
          <w:trHeight w:hRule="exact" w:val="574"/>
        </w:trPr>
        <w:tc>
          <w:tcPr>
            <w:tcW w:w="469" w:type="dxa"/>
          </w:tcPr>
          <w:p w:rsidR="009474B6" w:rsidRPr="00860E31" w:rsidRDefault="009D278F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9</w:t>
            </w:r>
            <w:r w:rsidR="000E3D6A" w:rsidRPr="00860E31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536" w:type="dxa"/>
          </w:tcPr>
          <w:p w:rsidR="009474B6" w:rsidRPr="00860E31" w:rsidRDefault="000F1183" w:rsidP="00C24304">
            <w:pPr>
              <w:pStyle w:val="TableParagraph"/>
              <w:rPr>
                <w:sz w:val="24"/>
                <w:szCs w:val="24"/>
                <w:lang w:val="hr-HR"/>
              </w:rPr>
            </w:pPr>
            <w:r w:rsidRPr="00860E31">
              <w:rPr>
                <w:iCs/>
                <w:lang w:val="hr-HR"/>
              </w:rPr>
              <w:t>Odluka o auto-taxi prijevozu na području Grada Karlovca</w:t>
            </w:r>
          </w:p>
        </w:tc>
        <w:tc>
          <w:tcPr>
            <w:tcW w:w="2268" w:type="dxa"/>
          </w:tcPr>
          <w:p w:rsidR="009474B6" w:rsidRPr="00860E31" w:rsidRDefault="009474B6" w:rsidP="009474B6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9474B6" w:rsidRPr="00860E31" w:rsidRDefault="009474B6" w:rsidP="009474B6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9474B6" w:rsidRPr="00860E31" w:rsidRDefault="009474B6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II tromjesečje</w:t>
            </w:r>
          </w:p>
        </w:tc>
      </w:tr>
      <w:tr w:rsidR="009474B6" w:rsidRPr="00860E31" w:rsidTr="009474B6">
        <w:trPr>
          <w:trHeight w:hRule="exact" w:val="568"/>
        </w:trPr>
        <w:tc>
          <w:tcPr>
            <w:tcW w:w="469" w:type="dxa"/>
          </w:tcPr>
          <w:p w:rsidR="009474B6" w:rsidRPr="00860E31" w:rsidRDefault="000E3D6A" w:rsidP="009D278F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1</w:t>
            </w:r>
            <w:r w:rsidR="009D278F" w:rsidRPr="00860E31">
              <w:rPr>
                <w:sz w:val="24"/>
                <w:szCs w:val="24"/>
                <w:lang w:val="hr-HR"/>
              </w:rPr>
              <w:t>0</w:t>
            </w:r>
            <w:r w:rsidRPr="00860E31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536" w:type="dxa"/>
          </w:tcPr>
          <w:p w:rsidR="009474B6" w:rsidRPr="00860E31" w:rsidRDefault="00177D98" w:rsidP="00C24304">
            <w:pPr>
              <w:pStyle w:val="TableParagraph"/>
              <w:rPr>
                <w:sz w:val="24"/>
                <w:szCs w:val="24"/>
                <w:lang w:val="hr-HR"/>
              </w:rPr>
            </w:pPr>
            <w:r w:rsidRPr="00860E31">
              <w:rPr>
                <w:rFonts w:eastAsia="Calibri"/>
                <w:bCs/>
                <w:lang w:val="hr-HR"/>
              </w:rPr>
              <w:t>Nogostup uz državnu cestu DC1 u Tušiloviću</w:t>
            </w:r>
          </w:p>
        </w:tc>
        <w:tc>
          <w:tcPr>
            <w:tcW w:w="2268" w:type="dxa"/>
          </w:tcPr>
          <w:p w:rsidR="009474B6" w:rsidRPr="00860E31" w:rsidRDefault="009474B6" w:rsidP="009474B6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9474B6" w:rsidRPr="00860E31" w:rsidRDefault="009474B6" w:rsidP="009474B6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9474B6" w:rsidRPr="00860E31" w:rsidRDefault="009474B6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II tromjesečje</w:t>
            </w:r>
          </w:p>
        </w:tc>
      </w:tr>
      <w:tr w:rsidR="009474B6" w:rsidRPr="00860E31" w:rsidTr="005367FC">
        <w:trPr>
          <w:trHeight w:hRule="exact" w:val="562"/>
        </w:trPr>
        <w:tc>
          <w:tcPr>
            <w:tcW w:w="469" w:type="dxa"/>
          </w:tcPr>
          <w:p w:rsidR="009474B6" w:rsidRPr="00860E31" w:rsidRDefault="000E3D6A" w:rsidP="009D278F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1</w:t>
            </w:r>
            <w:r w:rsidR="009D278F" w:rsidRPr="00860E31">
              <w:rPr>
                <w:sz w:val="24"/>
                <w:szCs w:val="24"/>
                <w:lang w:val="hr-HR"/>
              </w:rPr>
              <w:t>1</w:t>
            </w:r>
            <w:r w:rsidRPr="00860E31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536" w:type="dxa"/>
          </w:tcPr>
          <w:p w:rsidR="009474B6" w:rsidRPr="00860E31" w:rsidRDefault="00177D98" w:rsidP="00C24304">
            <w:pPr>
              <w:pStyle w:val="TableParagraph"/>
              <w:rPr>
                <w:rFonts w:eastAsia="Calibri"/>
                <w:bCs/>
                <w:sz w:val="24"/>
                <w:szCs w:val="24"/>
                <w:lang w:val="hr-HR"/>
              </w:rPr>
            </w:pPr>
            <w:r w:rsidRPr="00860E31">
              <w:rPr>
                <w:rFonts w:eastAsia="Calibri"/>
                <w:bCs/>
                <w:lang w:val="hr-HR"/>
              </w:rPr>
              <w:t>Nogostup uz državnu cestu DC1 u Zagrebačkoj ulici</w:t>
            </w:r>
          </w:p>
        </w:tc>
        <w:tc>
          <w:tcPr>
            <w:tcW w:w="2268" w:type="dxa"/>
          </w:tcPr>
          <w:p w:rsidR="009474B6" w:rsidRPr="00860E31" w:rsidRDefault="009474B6" w:rsidP="009474B6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9474B6" w:rsidRPr="00860E31" w:rsidRDefault="009474B6" w:rsidP="009474B6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9474B6" w:rsidRPr="00860E31" w:rsidRDefault="009474B6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II tromjesečje</w:t>
            </w:r>
          </w:p>
        </w:tc>
      </w:tr>
      <w:tr w:rsidR="00ED6D04" w:rsidRPr="00860E31" w:rsidTr="009474B6">
        <w:trPr>
          <w:trHeight w:hRule="exact" w:val="562"/>
        </w:trPr>
        <w:tc>
          <w:tcPr>
            <w:tcW w:w="469" w:type="dxa"/>
          </w:tcPr>
          <w:p w:rsidR="00ED6D04" w:rsidRPr="00860E31" w:rsidRDefault="000E3D6A" w:rsidP="009D278F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1</w:t>
            </w:r>
            <w:r w:rsidR="009D278F" w:rsidRPr="00860E31">
              <w:rPr>
                <w:sz w:val="24"/>
                <w:szCs w:val="24"/>
                <w:lang w:val="hr-HR"/>
              </w:rPr>
              <w:t>2</w:t>
            </w:r>
            <w:r w:rsidR="00ED6D04" w:rsidRPr="00860E31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536" w:type="dxa"/>
          </w:tcPr>
          <w:p w:rsidR="00ED6D04" w:rsidRPr="00860E31" w:rsidRDefault="00177D98" w:rsidP="00A53198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rFonts w:eastAsia="Calibri"/>
                <w:bCs/>
                <w:lang w:val="hr-HR"/>
              </w:rPr>
              <w:t xml:space="preserve">Rekonstrukcija </w:t>
            </w:r>
            <w:r w:rsidR="00A53198">
              <w:rPr>
                <w:rFonts w:eastAsia="Calibri"/>
                <w:bCs/>
                <w:lang w:val="hr-HR"/>
              </w:rPr>
              <w:t xml:space="preserve">državne ceste </w:t>
            </w:r>
            <w:r w:rsidRPr="00860E31">
              <w:rPr>
                <w:rFonts w:eastAsia="Calibri"/>
                <w:bCs/>
                <w:lang w:val="hr-HR"/>
              </w:rPr>
              <w:t>DC3</w:t>
            </w:r>
          </w:p>
        </w:tc>
        <w:tc>
          <w:tcPr>
            <w:tcW w:w="2268" w:type="dxa"/>
          </w:tcPr>
          <w:p w:rsidR="00B017E9" w:rsidRPr="00860E31" w:rsidRDefault="00B017E9" w:rsidP="00B017E9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ED6D04" w:rsidRPr="00860E31" w:rsidRDefault="00B017E9" w:rsidP="00B017E9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ED6D04" w:rsidRPr="00860E31" w:rsidRDefault="00B017E9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I</w:t>
            </w:r>
            <w:r w:rsidR="009474B6" w:rsidRPr="00860E31">
              <w:rPr>
                <w:sz w:val="24"/>
                <w:szCs w:val="24"/>
                <w:lang w:val="hr-HR"/>
              </w:rPr>
              <w:t>II</w:t>
            </w:r>
            <w:r w:rsidRPr="00860E31">
              <w:rPr>
                <w:sz w:val="24"/>
                <w:szCs w:val="24"/>
                <w:lang w:val="hr-HR"/>
              </w:rPr>
              <w:t xml:space="preserve"> tromjesečje</w:t>
            </w:r>
          </w:p>
        </w:tc>
      </w:tr>
      <w:tr w:rsidR="00ED6D04" w:rsidRPr="00860E31" w:rsidTr="000E3D6A">
        <w:trPr>
          <w:trHeight w:hRule="exact" w:val="577"/>
        </w:trPr>
        <w:tc>
          <w:tcPr>
            <w:tcW w:w="469" w:type="dxa"/>
          </w:tcPr>
          <w:p w:rsidR="00ED6D04" w:rsidRPr="00860E31" w:rsidRDefault="000E3D6A" w:rsidP="009D278F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1</w:t>
            </w:r>
            <w:r w:rsidR="009D278F" w:rsidRPr="00860E31">
              <w:rPr>
                <w:sz w:val="24"/>
                <w:szCs w:val="24"/>
                <w:lang w:val="hr-HR"/>
              </w:rPr>
              <w:t>3</w:t>
            </w:r>
            <w:r w:rsidR="007644DD" w:rsidRPr="00860E31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536" w:type="dxa"/>
          </w:tcPr>
          <w:p w:rsidR="00C04700" w:rsidRPr="00860E31" w:rsidRDefault="00A53198" w:rsidP="00C04700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C04700" w:rsidRPr="00860E31">
              <w:rPr>
                <w:lang w:val="hr-HR"/>
              </w:rPr>
              <w:t>Gradski program za mlade Grada Karlovca 2020.</w:t>
            </w:r>
            <w:r>
              <w:rPr>
                <w:lang w:val="hr-HR"/>
              </w:rPr>
              <w:t xml:space="preserve"> </w:t>
            </w:r>
            <w:bookmarkStart w:id="0" w:name="_GoBack"/>
            <w:bookmarkEnd w:id="0"/>
            <w:r w:rsidR="00C04700" w:rsidRPr="00860E31">
              <w:rPr>
                <w:lang w:val="hr-HR"/>
              </w:rPr>
              <w:t xml:space="preserve">-2023. </w:t>
            </w:r>
          </w:p>
          <w:p w:rsidR="00ED6D04" w:rsidRPr="00860E31" w:rsidRDefault="00ED6D04" w:rsidP="009474B6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B017E9" w:rsidRPr="00860E31" w:rsidRDefault="00B017E9" w:rsidP="00B017E9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ED6D04" w:rsidRPr="00860E31" w:rsidRDefault="00B017E9" w:rsidP="00B017E9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ED6D04" w:rsidRPr="00860E31" w:rsidRDefault="00AA623D" w:rsidP="00C04700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I</w:t>
            </w:r>
            <w:r w:rsidR="00C04700" w:rsidRPr="00860E31">
              <w:rPr>
                <w:sz w:val="24"/>
                <w:szCs w:val="24"/>
                <w:lang w:val="hr-HR"/>
              </w:rPr>
              <w:t>V</w:t>
            </w:r>
            <w:r w:rsidR="009474B6" w:rsidRPr="00860E31">
              <w:rPr>
                <w:sz w:val="24"/>
                <w:szCs w:val="24"/>
                <w:lang w:val="hr-HR"/>
              </w:rPr>
              <w:t xml:space="preserve"> tromjesečje</w:t>
            </w:r>
          </w:p>
        </w:tc>
      </w:tr>
      <w:tr w:rsidR="009474B6" w:rsidRPr="00860E31" w:rsidTr="009474B6">
        <w:trPr>
          <w:trHeight w:hRule="exact" w:val="577"/>
        </w:trPr>
        <w:tc>
          <w:tcPr>
            <w:tcW w:w="469" w:type="dxa"/>
          </w:tcPr>
          <w:p w:rsidR="009474B6" w:rsidRPr="00860E31" w:rsidRDefault="000E3D6A" w:rsidP="009D278F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1</w:t>
            </w:r>
            <w:r w:rsidR="009D278F" w:rsidRPr="00860E31">
              <w:rPr>
                <w:sz w:val="24"/>
                <w:szCs w:val="24"/>
                <w:lang w:val="hr-HR"/>
              </w:rPr>
              <w:t>4</w:t>
            </w:r>
            <w:r w:rsidR="009474B6" w:rsidRPr="00860E31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536" w:type="dxa"/>
          </w:tcPr>
          <w:p w:rsidR="009474B6" w:rsidRPr="00860E31" w:rsidRDefault="000F1183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iCs/>
                <w:lang w:val="hr-HR"/>
              </w:rPr>
              <w:t>Odluka o komunalnom doprinosu</w:t>
            </w:r>
          </w:p>
        </w:tc>
        <w:tc>
          <w:tcPr>
            <w:tcW w:w="2268" w:type="dxa"/>
          </w:tcPr>
          <w:p w:rsidR="009474B6" w:rsidRPr="00860E31" w:rsidRDefault="009474B6" w:rsidP="009474B6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9474B6" w:rsidRPr="00860E31" w:rsidRDefault="009474B6" w:rsidP="009474B6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9474B6" w:rsidRPr="00860E31" w:rsidRDefault="000E3D6A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IV</w:t>
            </w:r>
            <w:r w:rsidR="009474B6" w:rsidRPr="00860E31">
              <w:rPr>
                <w:sz w:val="24"/>
                <w:szCs w:val="24"/>
                <w:lang w:val="hr-HR"/>
              </w:rPr>
              <w:t xml:space="preserve"> tromjesečje</w:t>
            </w:r>
          </w:p>
        </w:tc>
      </w:tr>
      <w:tr w:rsidR="009474B6" w:rsidRPr="00860E31" w:rsidTr="009474B6">
        <w:trPr>
          <w:trHeight w:hRule="exact" w:val="560"/>
        </w:trPr>
        <w:tc>
          <w:tcPr>
            <w:tcW w:w="469" w:type="dxa"/>
          </w:tcPr>
          <w:p w:rsidR="009474B6" w:rsidRPr="00860E31" w:rsidRDefault="000E3D6A" w:rsidP="009D278F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1</w:t>
            </w:r>
            <w:r w:rsidR="009D278F" w:rsidRPr="00860E31">
              <w:rPr>
                <w:sz w:val="24"/>
                <w:szCs w:val="24"/>
                <w:lang w:val="hr-HR"/>
              </w:rPr>
              <w:t>5</w:t>
            </w:r>
            <w:r w:rsidR="009474B6" w:rsidRPr="00860E31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536" w:type="dxa"/>
          </w:tcPr>
          <w:p w:rsidR="009474B6" w:rsidRPr="00860E31" w:rsidRDefault="000F1183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iCs/>
                <w:lang w:val="hr-HR"/>
              </w:rPr>
              <w:t>Odluka o komunalnim djelatnostima</w:t>
            </w:r>
          </w:p>
        </w:tc>
        <w:tc>
          <w:tcPr>
            <w:tcW w:w="2268" w:type="dxa"/>
          </w:tcPr>
          <w:p w:rsidR="009474B6" w:rsidRPr="00860E31" w:rsidRDefault="009474B6" w:rsidP="00B017E9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9474B6" w:rsidRPr="00860E31" w:rsidRDefault="009474B6" w:rsidP="00B017E9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9474B6" w:rsidRPr="00860E31" w:rsidRDefault="009474B6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IV tromjesečje</w:t>
            </w:r>
          </w:p>
        </w:tc>
      </w:tr>
      <w:tr w:rsidR="009474B6" w:rsidRPr="00860E31" w:rsidTr="000E3D6A">
        <w:trPr>
          <w:trHeight w:hRule="exact" w:val="559"/>
        </w:trPr>
        <w:tc>
          <w:tcPr>
            <w:tcW w:w="469" w:type="dxa"/>
          </w:tcPr>
          <w:p w:rsidR="009474B6" w:rsidRPr="00860E31" w:rsidRDefault="009474B6" w:rsidP="009D278F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1</w:t>
            </w:r>
            <w:r w:rsidR="009D278F" w:rsidRPr="00860E31">
              <w:rPr>
                <w:sz w:val="24"/>
                <w:szCs w:val="24"/>
                <w:lang w:val="hr-HR"/>
              </w:rPr>
              <w:t>6</w:t>
            </w:r>
            <w:r w:rsidRPr="00860E31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536" w:type="dxa"/>
          </w:tcPr>
          <w:p w:rsidR="009474B6" w:rsidRPr="00860E31" w:rsidRDefault="00050F45" w:rsidP="000E3D6A">
            <w:pPr>
              <w:pStyle w:val="TableParagraph"/>
              <w:ind w:right="197"/>
              <w:rPr>
                <w:sz w:val="24"/>
                <w:szCs w:val="24"/>
                <w:lang w:val="hr-HR"/>
              </w:rPr>
            </w:pPr>
            <w:r w:rsidRPr="00860E31">
              <w:rPr>
                <w:lang w:val="hr-HR"/>
              </w:rPr>
              <w:t>P</w:t>
            </w:r>
            <w:r w:rsidR="000F1183" w:rsidRPr="00860E31">
              <w:rPr>
                <w:lang w:val="hr-HR"/>
              </w:rPr>
              <w:t>roračun Grada Karlovca za 2020. godinu s projekcijama za 2021-2022.</w:t>
            </w:r>
            <w:r w:rsidR="00A53198">
              <w:rPr>
                <w:lang w:val="hr-HR"/>
              </w:rPr>
              <w:t xml:space="preserve"> </w:t>
            </w:r>
            <w:r w:rsidR="000F1183" w:rsidRPr="00860E31">
              <w:rPr>
                <w:lang w:val="hr-HR"/>
              </w:rPr>
              <w:t>godine</w:t>
            </w:r>
          </w:p>
        </w:tc>
        <w:tc>
          <w:tcPr>
            <w:tcW w:w="2268" w:type="dxa"/>
          </w:tcPr>
          <w:p w:rsidR="009474B6" w:rsidRPr="00860E31" w:rsidRDefault="009474B6" w:rsidP="00B017E9">
            <w:pPr>
              <w:pStyle w:val="TableParagraph"/>
              <w:ind w:left="103" w:right="159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web savjetovanje</w:t>
            </w:r>
          </w:p>
          <w:p w:rsidR="009474B6" w:rsidRPr="00860E31" w:rsidRDefault="009474B6" w:rsidP="00B017E9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www.karlovac.hr</w:t>
            </w:r>
          </w:p>
        </w:tc>
        <w:tc>
          <w:tcPr>
            <w:tcW w:w="2017" w:type="dxa"/>
          </w:tcPr>
          <w:p w:rsidR="009474B6" w:rsidRPr="00860E31" w:rsidRDefault="009474B6" w:rsidP="00C24304">
            <w:pPr>
              <w:pStyle w:val="TableParagraph"/>
              <w:spacing w:line="268" w:lineRule="exact"/>
              <w:rPr>
                <w:sz w:val="24"/>
                <w:szCs w:val="24"/>
                <w:lang w:val="hr-HR"/>
              </w:rPr>
            </w:pPr>
            <w:r w:rsidRPr="00860E31">
              <w:rPr>
                <w:sz w:val="24"/>
                <w:szCs w:val="24"/>
                <w:lang w:val="hr-HR"/>
              </w:rPr>
              <w:t>IV tromjesečje</w:t>
            </w:r>
          </w:p>
        </w:tc>
      </w:tr>
    </w:tbl>
    <w:p w:rsidR="00935FFC" w:rsidRPr="00860E31" w:rsidRDefault="00935FFC">
      <w:pPr>
        <w:pStyle w:val="Tijeloteksta"/>
        <w:spacing w:before="90"/>
        <w:ind w:left="1750" w:right="1773"/>
        <w:jc w:val="center"/>
        <w:rPr>
          <w:lang w:val="hr-HR"/>
        </w:rPr>
      </w:pPr>
    </w:p>
    <w:p w:rsidR="00A53198" w:rsidRDefault="00A53198" w:rsidP="00050F45">
      <w:pPr>
        <w:pStyle w:val="Tijeloteksta"/>
        <w:rPr>
          <w:lang w:val="hr-HR"/>
        </w:rPr>
      </w:pPr>
    </w:p>
    <w:p w:rsidR="00050F45" w:rsidRPr="00860E31" w:rsidRDefault="00050F45" w:rsidP="00050F45">
      <w:pPr>
        <w:pStyle w:val="Tijeloteksta"/>
        <w:rPr>
          <w:lang w:val="hr-HR"/>
        </w:rPr>
      </w:pPr>
      <w:r w:rsidRPr="00860E31">
        <w:rPr>
          <w:lang w:val="hr-HR"/>
        </w:rPr>
        <w:t>Zadužuju se upravni odjeli Grada Karlovca za provođenje savjetovanja sa zainteresiranom javnošću sukladno odredbama Zakona o pravu na pristup informacijama, Kodeksa savjetovanja sa zainteresiranom javnošću u postupcima donošenja zakona, drugih propisa i akata te Smjernicama za primjenu Kodeksa savjetovanja Klasa: 011-02/09-01/02, Urbroj:5030104-09-1 od 21.11.2009. godine.</w:t>
      </w:r>
    </w:p>
    <w:p w:rsidR="00050F45" w:rsidRPr="00860E31" w:rsidRDefault="00050F45" w:rsidP="00050F45">
      <w:pPr>
        <w:pStyle w:val="Tijeloteksta"/>
        <w:rPr>
          <w:lang w:val="hr-HR"/>
        </w:rPr>
      </w:pPr>
    </w:p>
    <w:p w:rsidR="00050F45" w:rsidRPr="00860E31" w:rsidRDefault="00050F45" w:rsidP="00050F45">
      <w:pPr>
        <w:pStyle w:val="Tijeloteksta"/>
        <w:jc w:val="center"/>
        <w:rPr>
          <w:lang w:val="hr-HR"/>
        </w:rPr>
      </w:pPr>
      <w:r w:rsidRPr="00860E31">
        <w:rPr>
          <w:lang w:val="hr-HR"/>
        </w:rPr>
        <w:t>III.</w:t>
      </w:r>
    </w:p>
    <w:p w:rsidR="00050F45" w:rsidRPr="00860E31" w:rsidRDefault="00050F45" w:rsidP="00050F45">
      <w:pPr>
        <w:pStyle w:val="Tijeloteksta"/>
        <w:rPr>
          <w:lang w:val="hr-HR"/>
        </w:rPr>
      </w:pPr>
      <w:r w:rsidRPr="00860E31">
        <w:rPr>
          <w:lang w:val="hr-HR"/>
        </w:rPr>
        <w:t>Ova Izmjena i dopuna Plana bit će objavljena u Glasniku Grada Karlovca i na mrežnim stranicama Grada Karlovca www.karlovac.hr</w:t>
      </w:r>
    </w:p>
    <w:p w:rsidR="00050F45" w:rsidRPr="00860E31" w:rsidRDefault="00050F45" w:rsidP="00050F45">
      <w:pPr>
        <w:pStyle w:val="Tijeloteksta"/>
        <w:spacing w:line="648" w:lineRule="auto"/>
        <w:ind w:right="1432" w:firstLine="139"/>
        <w:jc w:val="right"/>
        <w:rPr>
          <w:lang w:val="hr-HR"/>
        </w:rPr>
      </w:pPr>
    </w:p>
    <w:p w:rsidR="00050F45" w:rsidRPr="00860E31" w:rsidRDefault="00050F45" w:rsidP="00050F45">
      <w:pPr>
        <w:pStyle w:val="Tijeloteksta"/>
        <w:spacing w:line="648" w:lineRule="auto"/>
        <w:ind w:right="1432" w:firstLine="139"/>
        <w:jc w:val="right"/>
        <w:rPr>
          <w:lang w:val="hr-HR"/>
        </w:rPr>
      </w:pPr>
    </w:p>
    <w:p w:rsidR="00050F45" w:rsidRPr="00860E31" w:rsidRDefault="00050F45" w:rsidP="000C09C2">
      <w:pPr>
        <w:pStyle w:val="Tijeloteksta"/>
        <w:spacing w:line="276" w:lineRule="auto"/>
        <w:ind w:left="5040" w:right="1432" w:firstLine="720"/>
        <w:jc w:val="center"/>
        <w:rPr>
          <w:lang w:val="hr-HR"/>
        </w:rPr>
      </w:pPr>
      <w:r w:rsidRPr="00860E31">
        <w:rPr>
          <w:lang w:val="hr-HR"/>
        </w:rPr>
        <w:t>GRADONAČELNIK</w:t>
      </w:r>
    </w:p>
    <w:p w:rsidR="00050F45" w:rsidRPr="00860E31" w:rsidRDefault="00050F45" w:rsidP="00050F45">
      <w:pPr>
        <w:pStyle w:val="Tijeloteksta"/>
        <w:spacing w:line="648" w:lineRule="auto"/>
        <w:ind w:right="1432" w:firstLine="139"/>
        <w:jc w:val="right"/>
        <w:rPr>
          <w:lang w:val="hr-HR"/>
        </w:rPr>
      </w:pPr>
      <w:r w:rsidRPr="00860E31">
        <w:rPr>
          <w:lang w:val="hr-HR"/>
        </w:rPr>
        <w:t xml:space="preserve">        </w:t>
      </w:r>
      <w:r w:rsidR="000C09C2" w:rsidRPr="00860E31">
        <w:rPr>
          <w:lang w:val="hr-HR"/>
        </w:rPr>
        <w:t xml:space="preserve">    </w:t>
      </w:r>
      <w:r w:rsidRPr="00860E31">
        <w:rPr>
          <w:lang w:val="hr-HR"/>
        </w:rPr>
        <w:t xml:space="preserve">  </w:t>
      </w:r>
      <w:r w:rsidR="000C09C2" w:rsidRPr="00860E31">
        <w:rPr>
          <w:lang w:val="hr-HR"/>
        </w:rPr>
        <w:t xml:space="preserve">   </w:t>
      </w:r>
      <w:r w:rsidRPr="00860E31">
        <w:rPr>
          <w:lang w:val="hr-HR"/>
        </w:rPr>
        <w:t>Damir Mandić dipl. teol.</w:t>
      </w:r>
    </w:p>
    <w:p w:rsidR="000C09C2" w:rsidRPr="00860E31" w:rsidRDefault="000C09C2">
      <w:pPr>
        <w:rPr>
          <w:sz w:val="24"/>
          <w:szCs w:val="24"/>
          <w:lang w:val="hr-HR"/>
        </w:rPr>
      </w:pPr>
      <w:r w:rsidRPr="00860E31">
        <w:rPr>
          <w:lang w:val="hr-HR"/>
        </w:rPr>
        <w:br w:type="page"/>
      </w:r>
    </w:p>
    <w:p w:rsidR="00050F45" w:rsidRPr="00860E31" w:rsidRDefault="00050F45" w:rsidP="00050F45">
      <w:pPr>
        <w:pStyle w:val="Tijeloteksta"/>
        <w:spacing w:before="221" w:line="648" w:lineRule="auto"/>
        <w:ind w:right="1432" w:firstLine="139"/>
        <w:rPr>
          <w:lang w:val="hr-HR"/>
        </w:rPr>
      </w:pPr>
      <w:r w:rsidRPr="00860E31">
        <w:rPr>
          <w:lang w:val="hr-HR"/>
        </w:rPr>
        <w:lastRenderedPageBreak/>
        <w:t>DOSTAVITI:</w:t>
      </w:r>
    </w:p>
    <w:p w:rsidR="00860E31" w:rsidRPr="00860E31" w:rsidRDefault="00860E31" w:rsidP="00050F45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r>
        <w:rPr>
          <w:lang w:val="hr-HR"/>
        </w:rPr>
        <w:t>Gradonačelnik Damir Mandić, ovdje</w:t>
      </w:r>
    </w:p>
    <w:p w:rsidR="00860E31" w:rsidRDefault="00860E31" w:rsidP="00050F45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Zamjenica gradonačelnika Andreja Navijalić, ovdje</w:t>
      </w:r>
    </w:p>
    <w:p w:rsidR="00860E31" w:rsidRPr="00860E31" w:rsidRDefault="00860E31" w:rsidP="00050F45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Zamjenik gradonačelnika Ivan Mrzljak, ovdje</w:t>
      </w:r>
    </w:p>
    <w:p w:rsidR="00050F45" w:rsidRPr="00860E31" w:rsidRDefault="00A53198" w:rsidP="00050F45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0" w:history="1">
        <w:r w:rsidR="00050F45" w:rsidRPr="00860E31">
          <w:rPr>
            <w:sz w:val="24"/>
            <w:szCs w:val="24"/>
            <w:lang w:val="hr-HR" w:eastAsia="hr-HR"/>
          </w:rPr>
          <w:t>U</w:t>
        </w:r>
      </w:hyperlink>
      <w:r w:rsidR="00050F45" w:rsidRPr="00860E31">
        <w:rPr>
          <w:sz w:val="24"/>
          <w:szCs w:val="24"/>
          <w:lang w:val="hr-HR" w:eastAsia="hr-HR"/>
        </w:rPr>
        <w:t>red gradonačelnika, ovdje</w:t>
      </w:r>
    </w:p>
    <w:p w:rsidR="00050F45" w:rsidRPr="00860E31" w:rsidRDefault="00A53198" w:rsidP="00050F45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1" w:history="1">
        <w:r w:rsidR="00050F45" w:rsidRPr="00860E31">
          <w:rPr>
            <w:sz w:val="24"/>
            <w:szCs w:val="24"/>
            <w:lang w:val="hr-HR" w:eastAsia="hr-HR"/>
          </w:rPr>
          <w:t>Upravni odjel za društvene djelatnosti</w:t>
        </w:r>
      </w:hyperlink>
      <w:r w:rsidR="00050F45" w:rsidRPr="00860E31">
        <w:rPr>
          <w:sz w:val="24"/>
          <w:szCs w:val="24"/>
          <w:lang w:val="hr-HR" w:eastAsia="hr-HR"/>
        </w:rPr>
        <w:t>, ovdje</w:t>
      </w:r>
    </w:p>
    <w:p w:rsidR="00050F45" w:rsidRPr="00860E31" w:rsidRDefault="00A53198" w:rsidP="00050F45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2" w:history="1">
        <w:r w:rsidR="00050F45" w:rsidRPr="00860E31">
          <w:rPr>
            <w:sz w:val="24"/>
            <w:szCs w:val="24"/>
            <w:lang w:val="hr-HR" w:eastAsia="hr-HR"/>
          </w:rPr>
          <w:t>Upravni odjel za proračun i financije</w:t>
        </w:r>
      </w:hyperlink>
      <w:r w:rsidR="00050F45" w:rsidRPr="00860E31">
        <w:rPr>
          <w:sz w:val="24"/>
          <w:szCs w:val="24"/>
          <w:lang w:val="hr-HR" w:eastAsia="hr-HR"/>
        </w:rPr>
        <w:t>, ovdje</w:t>
      </w:r>
    </w:p>
    <w:p w:rsidR="00050F45" w:rsidRPr="00860E31" w:rsidRDefault="00A53198" w:rsidP="00050F45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3" w:history="1">
        <w:r w:rsidR="00050F45" w:rsidRPr="00860E31">
          <w:rPr>
            <w:sz w:val="24"/>
            <w:szCs w:val="24"/>
            <w:lang w:val="hr-HR" w:eastAsia="hr-HR"/>
          </w:rPr>
          <w:t>Upravni odjel za komunalno gospodarstvo</w:t>
        </w:r>
      </w:hyperlink>
      <w:r w:rsidR="00050F45" w:rsidRPr="00860E31">
        <w:rPr>
          <w:sz w:val="24"/>
          <w:szCs w:val="24"/>
          <w:lang w:val="hr-HR" w:eastAsia="hr-HR"/>
        </w:rPr>
        <w:t>, ovdje</w:t>
      </w:r>
    </w:p>
    <w:p w:rsidR="00050F45" w:rsidRPr="00860E31" w:rsidRDefault="00A53198" w:rsidP="00050F45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4" w:history="1">
        <w:r w:rsidR="00050F45" w:rsidRPr="00860E31">
          <w:rPr>
            <w:sz w:val="24"/>
            <w:szCs w:val="24"/>
            <w:lang w:val="hr-HR" w:eastAsia="hr-HR"/>
          </w:rPr>
          <w:t>Upravni odjel za razvoj grada i EU fondove</w:t>
        </w:r>
      </w:hyperlink>
      <w:r w:rsidR="00050F45" w:rsidRPr="00860E31">
        <w:rPr>
          <w:sz w:val="24"/>
          <w:szCs w:val="24"/>
          <w:lang w:val="hr-HR" w:eastAsia="hr-HR"/>
        </w:rPr>
        <w:t>, ovdje</w:t>
      </w:r>
    </w:p>
    <w:p w:rsidR="00050F45" w:rsidRPr="00860E31" w:rsidRDefault="00050F45" w:rsidP="00050F45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r w:rsidRPr="00860E31">
        <w:rPr>
          <w:sz w:val="24"/>
          <w:szCs w:val="24"/>
          <w:lang w:val="hr-HR" w:eastAsia="hr-HR"/>
        </w:rPr>
        <w:t>Upravni odjela za gospodarstvo poljoprivredu i turizam</w:t>
      </w:r>
    </w:p>
    <w:p w:rsidR="00050F45" w:rsidRPr="00860E31" w:rsidRDefault="00A53198" w:rsidP="00050F45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5" w:history="1">
        <w:r w:rsidR="00050F45" w:rsidRPr="00860E31">
          <w:rPr>
            <w:sz w:val="24"/>
            <w:szCs w:val="24"/>
            <w:lang w:val="hr-HR" w:eastAsia="hr-HR"/>
          </w:rPr>
          <w:t>Upravni odjel za prostorno uređenje, gradnju i zaštitu okoliša</w:t>
        </w:r>
      </w:hyperlink>
      <w:r w:rsidR="00050F45" w:rsidRPr="00860E31">
        <w:rPr>
          <w:sz w:val="24"/>
          <w:szCs w:val="24"/>
          <w:lang w:val="hr-HR" w:eastAsia="hr-HR"/>
        </w:rPr>
        <w:t>, ovdje</w:t>
      </w:r>
    </w:p>
    <w:p w:rsidR="00050F45" w:rsidRPr="00860E31" w:rsidRDefault="00A53198" w:rsidP="00050F45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6" w:history="1">
        <w:r w:rsidR="00050F45" w:rsidRPr="00860E31">
          <w:rPr>
            <w:sz w:val="24"/>
            <w:szCs w:val="24"/>
            <w:lang w:val="hr-HR" w:eastAsia="hr-HR"/>
          </w:rPr>
          <w:t>Upravni odjel za poslove provedbe dokumenata prostornog uređenja</w:t>
        </w:r>
      </w:hyperlink>
    </w:p>
    <w:p w:rsidR="00050F45" w:rsidRPr="00860E31" w:rsidRDefault="00A53198" w:rsidP="00050F45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7" w:history="1">
        <w:r w:rsidR="00050F45" w:rsidRPr="00860E31">
          <w:rPr>
            <w:sz w:val="24"/>
            <w:szCs w:val="24"/>
            <w:lang w:val="hr-HR" w:eastAsia="hr-HR"/>
          </w:rPr>
          <w:t>Upravni odjel za imovinsko pravne poslove i upravljanje imovinom</w:t>
        </w:r>
      </w:hyperlink>
      <w:r w:rsidR="00050F45" w:rsidRPr="00860E31">
        <w:rPr>
          <w:sz w:val="24"/>
          <w:szCs w:val="24"/>
          <w:lang w:val="hr-HR" w:eastAsia="hr-HR"/>
        </w:rPr>
        <w:t>, ovdje</w:t>
      </w:r>
    </w:p>
    <w:p w:rsidR="00050F45" w:rsidRPr="00860E31" w:rsidRDefault="00050F45" w:rsidP="00050F45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 w:eastAsia="hr-HR"/>
        </w:rPr>
        <w:t>Služba za unutarnju reviziju, ovdje</w:t>
      </w:r>
    </w:p>
    <w:p w:rsidR="00050F45" w:rsidRPr="00860E31" w:rsidRDefault="00050F45" w:rsidP="00050F45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 w:eastAsia="hr-HR"/>
        </w:rPr>
        <w:t>Služba za javnu nabavu, ovdje</w:t>
      </w:r>
    </w:p>
    <w:p w:rsidR="00050F45" w:rsidRPr="00860E31" w:rsidRDefault="00050F45" w:rsidP="00050F45">
      <w:pPr>
        <w:pStyle w:val="Default"/>
        <w:numPr>
          <w:ilvl w:val="0"/>
          <w:numId w:val="4"/>
        </w:numPr>
      </w:pPr>
      <w:r w:rsidRPr="00860E31">
        <w:rPr>
          <w:sz w:val="23"/>
          <w:szCs w:val="23"/>
        </w:rPr>
        <w:t xml:space="preserve">Maja Purgar Ivka, koordinator za savjetovanje sa zainteresiranom javnošću, ovdje </w:t>
      </w:r>
    </w:p>
    <w:p w:rsidR="00050F45" w:rsidRPr="00860E31" w:rsidRDefault="00050F45" w:rsidP="00050F45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/>
        </w:rPr>
        <w:t>Pismohrana gradonačelnika, ovdje</w:t>
      </w:r>
    </w:p>
    <w:p w:rsidR="000E3D6A" w:rsidRPr="00860E31" w:rsidRDefault="000E3D6A" w:rsidP="00050F45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/>
        </w:rPr>
        <w:t>GGK</w:t>
      </w:r>
    </w:p>
    <w:p w:rsidR="00917E04" w:rsidRPr="00860E31" w:rsidRDefault="00917E04" w:rsidP="00050F45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/>
        </w:rPr>
        <w:t>Pismohrana</w:t>
      </w:r>
    </w:p>
    <w:p w:rsidR="00917E04" w:rsidRPr="00860E31" w:rsidRDefault="00917E04" w:rsidP="00050F45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/>
        </w:rPr>
        <w:t xml:space="preserve">Dokumentacija </w:t>
      </w:r>
    </w:p>
    <w:p w:rsidR="00917E04" w:rsidRPr="00860E31" w:rsidRDefault="00917E04">
      <w:pPr>
        <w:pStyle w:val="Tijeloteksta"/>
        <w:spacing w:before="221" w:line="648" w:lineRule="auto"/>
        <w:ind w:left="6385" w:right="1432" w:firstLine="139"/>
        <w:rPr>
          <w:lang w:val="hr-HR"/>
        </w:rPr>
      </w:pPr>
    </w:p>
    <w:sectPr w:rsidR="00917E04" w:rsidRPr="00860E31" w:rsidSect="007135AC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ED8"/>
    <w:multiLevelType w:val="multilevel"/>
    <w:tmpl w:val="92E875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D5FFE"/>
    <w:multiLevelType w:val="multilevel"/>
    <w:tmpl w:val="A512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D6250"/>
    <w:multiLevelType w:val="hybridMultilevel"/>
    <w:tmpl w:val="1B72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C1750"/>
    <w:multiLevelType w:val="hybridMultilevel"/>
    <w:tmpl w:val="1B72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13"/>
    <w:rsid w:val="00004B0E"/>
    <w:rsid w:val="00011660"/>
    <w:rsid w:val="00050F45"/>
    <w:rsid w:val="0007238C"/>
    <w:rsid w:val="000C09C2"/>
    <w:rsid w:val="000E3D6A"/>
    <w:rsid w:val="000F1183"/>
    <w:rsid w:val="000F6D63"/>
    <w:rsid w:val="00177D98"/>
    <w:rsid w:val="00194E4B"/>
    <w:rsid w:val="001B4F1E"/>
    <w:rsid w:val="001F14A9"/>
    <w:rsid w:val="001F7D8A"/>
    <w:rsid w:val="002051BC"/>
    <w:rsid w:val="002E691A"/>
    <w:rsid w:val="002F314F"/>
    <w:rsid w:val="003242A3"/>
    <w:rsid w:val="003A62AE"/>
    <w:rsid w:val="0043100B"/>
    <w:rsid w:val="00497492"/>
    <w:rsid w:val="004C52B7"/>
    <w:rsid w:val="005367FC"/>
    <w:rsid w:val="006336C5"/>
    <w:rsid w:val="00671A32"/>
    <w:rsid w:val="00690BBD"/>
    <w:rsid w:val="006C0FD5"/>
    <w:rsid w:val="00705C36"/>
    <w:rsid w:val="007135AC"/>
    <w:rsid w:val="0074738B"/>
    <w:rsid w:val="007644DD"/>
    <w:rsid w:val="007C0C45"/>
    <w:rsid w:val="00855127"/>
    <w:rsid w:val="0086032A"/>
    <w:rsid w:val="00860E31"/>
    <w:rsid w:val="00917E04"/>
    <w:rsid w:val="00935FFC"/>
    <w:rsid w:val="009474B6"/>
    <w:rsid w:val="00955AE7"/>
    <w:rsid w:val="00985AEE"/>
    <w:rsid w:val="0098775C"/>
    <w:rsid w:val="009B72AE"/>
    <w:rsid w:val="009D278F"/>
    <w:rsid w:val="00A02773"/>
    <w:rsid w:val="00A53198"/>
    <w:rsid w:val="00AA623D"/>
    <w:rsid w:val="00AF04EF"/>
    <w:rsid w:val="00B017E9"/>
    <w:rsid w:val="00BA1C2F"/>
    <w:rsid w:val="00C04700"/>
    <w:rsid w:val="00C24304"/>
    <w:rsid w:val="00C678A8"/>
    <w:rsid w:val="00C91337"/>
    <w:rsid w:val="00CA783F"/>
    <w:rsid w:val="00D90413"/>
    <w:rsid w:val="00E27B89"/>
    <w:rsid w:val="00E41771"/>
    <w:rsid w:val="00E55EB6"/>
    <w:rsid w:val="00ED6D04"/>
    <w:rsid w:val="00F92345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62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2AE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0F6D63"/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semiHidden/>
    <w:unhideWhenUsed/>
    <w:rsid w:val="00705C36"/>
    <w:rPr>
      <w:color w:val="0000FF"/>
      <w:u w:val="single"/>
    </w:rPr>
  </w:style>
  <w:style w:type="paragraph" w:customStyle="1" w:styleId="Default">
    <w:name w:val="Default"/>
    <w:rsid w:val="00050F4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62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2AE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0F6D63"/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semiHidden/>
    <w:unhideWhenUsed/>
    <w:rsid w:val="00705C36"/>
    <w:rPr>
      <w:color w:val="0000FF"/>
      <w:u w:val="single"/>
    </w:rPr>
  </w:style>
  <w:style w:type="paragraph" w:customStyle="1" w:styleId="Default">
    <w:name w:val="Default"/>
    <w:rsid w:val="00050F4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arlovac.hr/gradska-uprava-11/upravni-odjel-za-komunalno-gospodarstvo-2695/269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karlovac.hr/gradska-uprava-11/upravni-odjel-za-proracun-i-financije-2694/2694" TargetMode="External"/><Relationship Id="rId17" Type="http://schemas.openxmlformats.org/officeDocument/2006/relationships/hyperlink" Target="http://www.karlovac.hr/gradska-uprava-11/upravni-odjel-za-imovinsko-pravne-poslove-i-upravljanje-imovinom-2699/26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rlovac.hr/gradska-uprava-11/upravni-odjel-za-poslove-provedbe-dokumenata-prostornog-uredjenja-2698/26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lovac.hr/gradska-uprava-11/upravni-odjel-za-drustvene-djelatnosti-2693/26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rlovac.hr/gradska-uprava-11/upravni-odjel-za-prostorno-uredjenje-gradnju-i-zastitu-okolisa-2697/2697" TargetMode="External"/><Relationship Id="rId10" Type="http://schemas.openxmlformats.org/officeDocument/2006/relationships/hyperlink" Target="http://www.karlovac.hr/gradska-uprava-11/upravni-odjel-za-opce-poslove-2692/269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karlovac.hr/gradska-uprava-11/upravni-odjel-za-poduzetnistvo-poljoprivredu-i-turizam-2696/2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FCC3-E3E3-486E-B76E-81ED38CD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Golubić</dc:creator>
  <cp:lastModifiedBy>Maja Purgar Ivka</cp:lastModifiedBy>
  <cp:revision>18</cp:revision>
  <cp:lastPrinted>2018-01-18T12:43:00Z</cp:lastPrinted>
  <dcterms:created xsi:type="dcterms:W3CDTF">2018-11-29T06:59:00Z</dcterms:created>
  <dcterms:modified xsi:type="dcterms:W3CDTF">2018-12-03T11:25:00Z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2017-01-19T00:00:00Z</vt:filetime>
  </property>
</Properties>
</file>